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73866" w14:textId="77777777" w:rsidR="00A02E8B" w:rsidRPr="00A02E8B" w:rsidRDefault="00A02E8B">
      <w:pPr>
        <w:rPr>
          <w:sz w:val="32"/>
          <w:szCs w:val="32"/>
        </w:rPr>
      </w:pPr>
      <w:r w:rsidRPr="00A02E8B">
        <w:rPr>
          <w:sz w:val="32"/>
          <w:szCs w:val="32"/>
        </w:rPr>
        <w:t>Styrelsens svar på motion</w:t>
      </w:r>
      <w:r w:rsidR="00186F05">
        <w:rPr>
          <w:sz w:val="32"/>
          <w:szCs w:val="32"/>
        </w:rPr>
        <w:t>er</w:t>
      </w:r>
      <w:r w:rsidRPr="00A02E8B">
        <w:rPr>
          <w:sz w:val="32"/>
          <w:szCs w:val="32"/>
        </w:rPr>
        <w:t xml:space="preserve"> till årsstämma 2008-04-</w:t>
      </w:r>
      <w:r w:rsidR="00186F05">
        <w:rPr>
          <w:sz w:val="32"/>
          <w:szCs w:val="32"/>
        </w:rPr>
        <w:t>28</w:t>
      </w:r>
    </w:p>
    <w:p w14:paraId="73EB774B" w14:textId="77777777" w:rsidR="00A02E8B" w:rsidRPr="00A02E8B" w:rsidRDefault="00A02E8B">
      <w:pPr>
        <w:rPr>
          <w:sz w:val="28"/>
          <w:szCs w:val="28"/>
        </w:rPr>
      </w:pPr>
    </w:p>
    <w:p w14:paraId="2B4C7B13" w14:textId="77777777" w:rsidR="00A02E8B" w:rsidRDefault="00A02E8B">
      <w:pPr>
        <w:rPr>
          <w:sz w:val="28"/>
          <w:szCs w:val="28"/>
        </w:rPr>
      </w:pPr>
      <w:r w:rsidRPr="00A02E8B">
        <w:rPr>
          <w:sz w:val="28"/>
          <w:szCs w:val="28"/>
        </w:rPr>
        <w:t xml:space="preserve">Motion: </w:t>
      </w:r>
      <w:proofErr w:type="spellStart"/>
      <w:r w:rsidRPr="00A02E8B">
        <w:rPr>
          <w:sz w:val="28"/>
          <w:szCs w:val="28"/>
        </w:rPr>
        <w:t>Bilpool</w:t>
      </w:r>
      <w:proofErr w:type="spellEnd"/>
      <w:r w:rsidRPr="00A02E8B">
        <w:rPr>
          <w:sz w:val="28"/>
          <w:szCs w:val="28"/>
        </w:rPr>
        <w:t xml:space="preserve"> </w:t>
      </w:r>
    </w:p>
    <w:p w14:paraId="301A4113" w14:textId="77777777" w:rsidR="00A02E8B" w:rsidRDefault="00A02E8B">
      <w:pPr>
        <w:rPr>
          <w:sz w:val="28"/>
          <w:szCs w:val="28"/>
        </w:rPr>
      </w:pPr>
    </w:p>
    <w:p w14:paraId="7A3F4014" w14:textId="77777777" w:rsidR="00A02E8B" w:rsidRDefault="00A02E8B">
      <w:pPr>
        <w:rPr>
          <w:sz w:val="28"/>
          <w:szCs w:val="28"/>
        </w:rPr>
      </w:pPr>
      <w:r>
        <w:rPr>
          <w:sz w:val="28"/>
          <w:szCs w:val="28"/>
        </w:rPr>
        <w:t xml:space="preserve">En </w:t>
      </w:r>
      <w:proofErr w:type="spellStart"/>
      <w:r>
        <w:rPr>
          <w:sz w:val="28"/>
          <w:szCs w:val="28"/>
        </w:rPr>
        <w:t>bilpool</w:t>
      </w:r>
      <w:proofErr w:type="spellEnd"/>
      <w:r>
        <w:rPr>
          <w:sz w:val="28"/>
          <w:szCs w:val="28"/>
        </w:rPr>
        <w:t xml:space="preserve"> i föreningens regi vore onekligen ett steg i miljövänlig riktning. Men bostadsrättsförening</w:t>
      </w:r>
      <w:r w:rsidR="005D1B89">
        <w:rPr>
          <w:sz w:val="28"/>
          <w:szCs w:val="28"/>
        </w:rPr>
        <w:t>ens</w:t>
      </w:r>
      <w:r>
        <w:rPr>
          <w:sz w:val="28"/>
          <w:szCs w:val="28"/>
        </w:rPr>
        <w:t xml:space="preserve"> </w:t>
      </w:r>
      <w:r w:rsidR="005D1B89">
        <w:rPr>
          <w:sz w:val="28"/>
          <w:szCs w:val="28"/>
        </w:rPr>
        <w:t>huvud</w:t>
      </w:r>
      <w:r>
        <w:rPr>
          <w:sz w:val="28"/>
          <w:szCs w:val="28"/>
        </w:rPr>
        <w:t>syfte är att upplåta bostäder till medlemmar.</w:t>
      </w:r>
      <w:r w:rsidR="005D1B89">
        <w:rPr>
          <w:sz w:val="28"/>
          <w:szCs w:val="28"/>
        </w:rPr>
        <w:t xml:space="preserve"> Detta framgår i ändamålsparagrafen i våra stadgar. </w:t>
      </w:r>
      <w:r>
        <w:rPr>
          <w:sz w:val="28"/>
          <w:szCs w:val="28"/>
        </w:rPr>
        <w:t xml:space="preserve"> </w:t>
      </w:r>
    </w:p>
    <w:p w14:paraId="678A38B9" w14:textId="77777777" w:rsidR="005D1B89" w:rsidRDefault="005D1B89">
      <w:pPr>
        <w:rPr>
          <w:sz w:val="28"/>
          <w:szCs w:val="28"/>
        </w:rPr>
      </w:pPr>
    </w:p>
    <w:p w14:paraId="3CAEFBFB" w14:textId="77777777" w:rsidR="005D1B89" w:rsidRDefault="005D1B89">
      <w:pPr>
        <w:rPr>
          <w:sz w:val="28"/>
          <w:szCs w:val="28"/>
        </w:rPr>
      </w:pPr>
      <w:r>
        <w:rPr>
          <w:sz w:val="28"/>
          <w:szCs w:val="28"/>
        </w:rPr>
        <w:t xml:space="preserve">Miljövänlig inriktning finns också med i våra stadgar. Denna måste dock alltid vägas mot den kostnad den medför och hur det gynnar alla våra medlemmar. Att medlemmar utan körkort eller med egen bil ska vara med och finansiera en </w:t>
      </w:r>
      <w:proofErr w:type="spellStart"/>
      <w:r>
        <w:rPr>
          <w:sz w:val="28"/>
          <w:szCs w:val="28"/>
        </w:rPr>
        <w:t>bilpool</w:t>
      </w:r>
      <w:proofErr w:type="spellEnd"/>
      <w:r>
        <w:rPr>
          <w:sz w:val="28"/>
          <w:szCs w:val="28"/>
        </w:rPr>
        <w:t xml:space="preserve"> för andra medlemmar är inte acceptabelt, även om det gynnar miljön.</w:t>
      </w:r>
      <w:r w:rsidR="005C3429">
        <w:rPr>
          <w:sz w:val="28"/>
          <w:szCs w:val="28"/>
        </w:rPr>
        <w:t xml:space="preserve"> Medlemmar som önskar en </w:t>
      </w:r>
      <w:proofErr w:type="spellStart"/>
      <w:r w:rsidR="005C3429">
        <w:rPr>
          <w:sz w:val="28"/>
          <w:szCs w:val="28"/>
        </w:rPr>
        <w:t>bilpool</w:t>
      </w:r>
      <w:proofErr w:type="spellEnd"/>
      <w:r w:rsidR="005C3429">
        <w:rPr>
          <w:sz w:val="28"/>
          <w:szCs w:val="28"/>
        </w:rPr>
        <w:t xml:space="preserve"> bör själva gå ihop och upprätta en sådan.</w:t>
      </w:r>
    </w:p>
    <w:p w14:paraId="20059FCE" w14:textId="77777777" w:rsidR="005D1B89" w:rsidRDefault="005D1B89">
      <w:pPr>
        <w:rPr>
          <w:sz w:val="28"/>
          <w:szCs w:val="28"/>
        </w:rPr>
      </w:pPr>
    </w:p>
    <w:p w14:paraId="12D07097" w14:textId="77777777" w:rsidR="005D1B89" w:rsidRDefault="005D1B89">
      <w:pPr>
        <w:rPr>
          <w:sz w:val="28"/>
          <w:szCs w:val="28"/>
        </w:rPr>
      </w:pPr>
      <w:r>
        <w:rPr>
          <w:sz w:val="28"/>
          <w:szCs w:val="28"/>
        </w:rPr>
        <w:t xml:space="preserve">Styrelsens synpunkter har fått stöd av en jurist på SBC. </w:t>
      </w:r>
    </w:p>
    <w:p w14:paraId="617C00A8" w14:textId="77777777" w:rsidR="005D1B89" w:rsidRDefault="005D1B89">
      <w:pPr>
        <w:rPr>
          <w:sz w:val="28"/>
          <w:szCs w:val="28"/>
        </w:rPr>
      </w:pPr>
    </w:p>
    <w:p w14:paraId="6D3228E3" w14:textId="77777777" w:rsidR="005D1B89" w:rsidRPr="005D1B89" w:rsidRDefault="005D1B89">
      <w:pPr>
        <w:rPr>
          <w:b/>
          <w:sz w:val="28"/>
          <w:szCs w:val="28"/>
        </w:rPr>
      </w:pPr>
      <w:r w:rsidRPr="005D1B89">
        <w:rPr>
          <w:b/>
          <w:sz w:val="28"/>
          <w:szCs w:val="28"/>
        </w:rPr>
        <w:t xml:space="preserve">Styrelsen </w:t>
      </w:r>
      <w:r w:rsidR="005C3429">
        <w:rPr>
          <w:b/>
          <w:sz w:val="28"/>
          <w:szCs w:val="28"/>
        </w:rPr>
        <w:t>rekommenderar</w:t>
      </w:r>
      <w:r w:rsidRPr="005D1B89">
        <w:rPr>
          <w:b/>
          <w:sz w:val="28"/>
          <w:szCs w:val="28"/>
        </w:rPr>
        <w:t xml:space="preserve"> </w:t>
      </w:r>
      <w:r w:rsidR="005C3429">
        <w:rPr>
          <w:b/>
          <w:sz w:val="28"/>
          <w:szCs w:val="28"/>
        </w:rPr>
        <w:t>stämman att avslå för</w:t>
      </w:r>
      <w:r w:rsidR="001754EC">
        <w:rPr>
          <w:b/>
          <w:sz w:val="28"/>
          <w:szCs w:val="28"/>
        </w:rPr>
        <w:t>slagen</w:t>
      </w:r>
      <w:r w:rsidR="005C3429">
        <w:rPr>
          <w:b/>
          <w:sz w:val="28"/>
          <w:szCs w:val="28"/>
        </w:rPr>
        <w:t xml:space="preserve"> om </w:t>
      </w:r>
      <w:proofErr w:type="spellStart"/>
      <w:r w:rsidR="005C3429">
        <w:rPr>
          <w:b/>
          <w:sz w:val="28"/>
          <w:szCs w:val="28"/>
        </w:rPr>
        <w:t>bilpool</w:t>
      </w:r>
      <w:proofErr w:type="spellEnd"/>
      <w:r w:rsidRPr="005D1B89">
        <w:rPr>
          <w:b/>
          <w:sz w:val="28"/>
          <w:szCs w:val="28"/>
        </w:rPr>
        <w:t xml:space="preserve">. </w:t>
      </w:r>
    </w:p>
    <w:p w14:paraId="38576FF8" w14:textId="77777777" w:rsidR="00A02E8B" w:rsidRDefault="00A02E8B">
      <w:pPr>
        <w:rPr>
          <w:sz w:val="28"/>
          <w:szCs w:val="28"/>
        </w:rPr>
      </w:pPr>
    </w:p>
    <w:p w14:paraId="0D6F5F54" w14:textId="77777777" w:rsidR="00186F05" w:rsidRDefault="00186F05" w:rsidP="00186F05">
      <w:pPr>
        <w:outlineLvl w:val="0"/>
        <w:rPr>
          <w:sz w:val="28"/>
          <w:szCs w:val="28"/>
        </w:rPr>
      </w:pPr>
    </w:p>
    <w:p w14:paraId="04A8D204" w14:textId="77777777" w:rsidR="00186F05" w:rsidRDefault="00186F05" w:rsidP="00186F05">
      <w:pPr>
        <w:outlineLvl w:val="0"/>
        <w:rPr>
          <w:sz w:val="28"/>
          <w:szCs w:val="28"/>
        </w:rPr>
      </w:pPr>
    </w:p>
    <w:p w14:paraId="5B8D9547" w14:textId="77777777" w:rsidR="00186F05" w:rsidRDefault="00186F05" w:rsidP="00186F05">
      <w:pPr>
        <w:outlineLvl w:val="0"/>
        <w:rPr>
          <w:sz w:val="28"/>
          <w:szCs w:val="28"/>
        </w:rPr>
      </w:pPr>
      <w:r w:rsidRPr="00A02E8B">
        <w:rPr>
          <w:sz w:val="28"/>
          <w:szCs w:val="28"/>
        </w:rPr>
        <w:t xml:space="preserve">Motion: </w:t>
      </w:r>
      <w:r>
        <w:rPr>
          <w:sz w:val="28"/>
          <w:szCs w:val="28"/>
        </w:rPr>
        <w:t>Ersättning till arbetsgrupper</w:t>
      </w:r>
      <w:r w:rsidRPr="00A02E8B">
        <w:rPr>
          <w:sz w:val="28"/>
          <w:szCs w:val="28"/>
        </w:rPr>
        <w:t xml:space="preserve"> </w:t>
      </w:r>
    </w:p>
    <w:p w14:paraId="61A4BCFA" w14:textId="77777777" w:rsidR="00186F05" w:rsidRDefault="00186F05" w:rsidP="00186F05">
      <w:pPr>
        <w:rPr>
          <w:sz w:val="28"/>
          <w:szCs w:val="28"/>
        </w:rPr>
      </w:pPr>
    </w:p>
    <w:p w14:paraId="07F2AA26" w14:textId="77777777" w:rsidR="00186F05" w:rsidRDefault="00186F05" w:rsidP="00186F05">
      <w:pPr>
        <w:rPr>
          <w:sz w:val="28"/>
          <w:szCs w:val="28"/>
        </w:rPr>
      </w:pPr>
      <w:r>
        <w:rPr>
          <w:sz w:val="28"/>
          <w:szCs w:val="28"/>
        </w:rPr>
        <w:t xml:space="preserve">Föreningens arbetsgrupper – Informationsgruppen, Gröngruppen, Lokalgruppen och Energigruppen – utför frivilligt arbete inom avgränsade områden. Insatsen bygger på medlemmarnas intresse för området </w:t>
      </w:r>
      <w:proofErr w:type="gramStart"/>
      <w:r>
        <w:rPr>
          <w:sz w:val="28"/>
          <w:szCs w:val="28"/>
        </w:rPr>
        <w:t>ifråga</w:t>
      </w:r>
      <w:proofErr w:type="gramEnd"/>
      <w:r>
        <w:rPr>
          <w:sz w:val="28"/>
          <w:szCs w:val="28"/>
        </w:rPr>
        <w:t xml:space="preserve"> och har hittills inte arvoderats i någon form.</w:t>
      </w:r>
    </w:p>
    <w:p w14:paraId="037639CB" w14:textId="77777777" w:rsidR="00186F05" w:rsidRDefault="00186F05" w:rsidP="00186F05">
      <w:pPr>
        <w:rPr>
          <w:sz w:val="28"/>
          <w:szCs w:val="28"/>
        </w:rPr>
      </w:pPr>
    </w:p>
    <w:p w14:paraId="6993C6E2" w14:textId="77777777" w:rsidR="00186F05" w:rsidRDefault="00186F05" w:rsidP="00186F05">
      <w:pPr>
        <w:rPr>
          <w:sz w:val="28"/>
          <w:szCs w:val="28"/>
        </w:rPr>
      </w:pPr>
      <w:r>
        <w:rPr>
          <w:sz w:val="28"/>
          <w:szCs w:val="28"/>
        </w:rPr>
        <w:t>Om sådant arbete ska betalas måste ett fastställt belopp motsvara ett mätbart arbete. Helst ska arbetet kunna redovisas i efterhand för att ersättning ska utgå. Att ersätta nedlagda timmar är inte en bra lösning eftersom den helt bygger på ärligheten hos den som rapporterar, och inte enkelt kan kontrolleras. Här behövs mer tydliga måttstockar.</w:t>
      </w:r>
    </w:p>
    <w:p w14:paraId="6541B766" w14:textId="77777777" w:rsidR="00186F05" w:rsidRDefault="00186F05" w:rsidP="00186F05">
      <w:pPr>
        <w:rPr>
          <w:sz w:val="28"/>
          <w:szCs w:val="28"/>
        </w:rPr>
      </w:pPr>
    </w:p>
    <w:p w14:paraId="2525A217" w14:textId="77777777" w:rsidR="00186F05" w:rsidRDefault="00186F05" w:rsidP="00186F05">
      <w:pPr>
        <w:rPr>
          <w:sz w:val="28"/>
          <w:szCs w:val="28"/>
        </w:rPr>
      </w:pPr>
      <w:r>
        <w:rPr>
          <w:sz w:val="28"/>
          <w:szCs w:val="28"/>
        </w:rPr>
        <w:t xml:space="preserve">Den arbetsgrupp som ligger närmast till hands att arvoderas är enligt vår mening Informationsgruppen. Medlemsbladet IVAR är en av föreningens huvudsakliga informationskanaler och utkommer tre gånger per år, förutom extrablad vid behov. Ett annat förslag är Gröngruppen som anordnar två gröndagar per år. </w:t>
      </w:r>
    </w:p>
    <w:p w14:paraId="2FC8249F" w14:textId="77777777" w:rsidR="00186F05" w:rsidRDefault="00186F05" w:rsidP="00186F05">
      <w:pPr>
        <w:rPr>
          <w:sz w:val="28"/>
          <w:szCs w:val="28"/>
        </w:rPr>
      </w:pPr>
    </w:p>
    <w:p w14:paraId="2C31C08E" w14:textId="77777777" w:rsidR="00186F05" w:rsidRDefault="00186F05" w:rsidP="00186F05">
      <w:pPr>
        <w:rPr>
          <w:sz w:val="28"/>
          <w:szCs w:val="28"/>
        </w:rPr>
      </w:pPr>
      <w:r>
        <w:rPr>
          <w:sz w:val="28"/>
          <w:szCs w:val="28"/>
        </w:rPr>
        <w:t xml:space="preserve">Övriga insatser av arbetsgrupper är svåra att uppskatta och prissätta. Dessutom kan enskilda medlemmar också utföra enstaka uppdrag för föreningens fromma utan att vara anslutna till någon speciell grupp. </w:t>
      </w:r>
    </w:p>
    <w:p w14:paraId="0BB4C46E" w14:textId="77777777" w:rsidR="00186F05" w:rsidRDefault="00186F05" w:rsidP="00186F05">
      <w:pPr>
        <w:rPr>
          <w:sz w:val="28"/>
          <w:szCs w:val="28"/>
        </w:rPr>
      </w:pPr>
    </w:p>
    <w:p w14:paraId="30E07652" w14:textId="77777777" w:rsidR="00186F05" w:rsidRPr="00C651B7" w:rsidRDefault="00186F05" w:rsidP="00186F05">
      <w:pPr>
        <w:rPr>
          <w:b/>
          <w:sz w:val="28"/>
          <w:szCs w:val="28"/>
        </w:rPr>
      </w:pPr>
      <w:r w:rsidRPr="00C651B7">
        <w:rPr>
          <w:b/>
          <w:sz w:val="28"/>
          <w:szCs w:val="28"/>
        </w:rPr>
        <w:lastRenderedPageBreak/>
        <w:t xml:space="preserve">Styrelsen rekommenderar stämman att principiellt godkänna ersättning till arbetsgrupper eller medlemmar, under förutsättning att arbetet som utförts är mätbart, att den som kräver ersättning gör det av stämman i efterhand, och att stämman då godkänner den krävda ersättningen. </w:t>
      </w:r>
    </w:p>
    <w:p w14:paraId="2E27F0C5" w14:textId="77777777" w:rsidR="00186F05" w:rsidRDefault="00186F05" w:rsidP="00186F05">
      <w:pPr>
        <w:rPr>
          <w:sz w:val="28"/>
          <w:szCs w:val="28"/>
        </w:rPr>
      </w:pPr>
    </w:p>
    <w:p w14:paraId="4D4C8C42" w14:textId="77777777" w:rsidR="00A02E8B" w:rsidRDefault="00A02E8B">
      <w:pPr>
        <w:rPr>
          <w:sz w:val="28"/>
          <w:szCs w:val="28"/>
        </w:rPr>
      </w:pPr>
    </w:p>
    <w:p w14:paraId="0CAD9FE3" w14:textId="77777777" w:rsidR="001754EC" w:rsidRDefault="001754EC" w:rsidP="001754EC">
      <w:pPr>
        <w:rPr>
          <w:sz w:val="28"/>
          <w:szCs w:val="28"/>
        </w:rPr>
      </w:pPr>
    </w:p>
    <w:p w14:paraId="7BDB8E1E" w14:textId="77777777" w:rsidR="001754EC" w:rsidRDefault="001754EC" w:rsidP="001754EC">
      <w:pPr>
        <w:outlineLvl w:val="0"/>
        <w:rPr>
          <w:sz w:val="28"/>
          <w:szCs w:val="28"/>
        </w:rPr>
      </w:pPr>
      <w:r w:rsidRPr="00A02E8B">
        <w:rPr>
          <w:sz w:val="28"/>
          <w:szCs w:val="28"/>
        </w:rPr>
        <w:t xml:space="preserve">Motion: </w:t>
      </w:r>
      <w:r>
        <w:rPr>
          <w:sz w:val="28"/>
          <w:szCs w:val="28"/>
        </w:rPr>
        <w:t>Belöningssystem för skötsel av uteområden</w:t>
      </w:r>
    </w:p>
    <w:p w14:paraId="30E8201E" w14:textId="77777777" w:rsidR="001754EC" w:rsidRDefault="001754EC" w:rsidP="001754EC">
      <w:pPr>
        <w:rPr>
          <w:sz w:val="28"/>
          <w:szCs w:val="28"/>
        </w:rPr>
      </w:pPr>
    </w:p>
    <w:p w14:paraId="5424E541" w14:textId="77777777" w:rsidR="001754EC" w:rsidRDefault="001754EC" w:rsidP="001754EC">
      <w:pPr>
        <w:rPr>
          <w:sz w:val="28"/>
          <w:szCs w:val="28"/>
        </w:rPr>
      </w:pPr>
      <w:r>
        <w:rPr>
          <w:sz w:val="28"/>
          <w:szCs w:val="28"/>
        </w:rPr>
        <w:t xml:space="preserve">Styrelsen håller med motionärerna om att det vore bra om fler medlemmar engagerade sig i våra grönytor. Detta gäller både sommar och vinter. </w:t>
      </w:r>
    </w:p>
    <w:p w14:paraId="267BDDF5" w14:textId="77777777" w:rsidR="001754EC" w:rsidRDefault="001754EC" w:rsidP="001754EC">
      <w:pPr>
        <w:rPr>
          <w:sz w:val="28"/>
          <w:szCs w:val="28"/>
        </w:rPr>
      </w:pPr>
    </w:p>
    <w:p w14:paraId="78FED6B1" w14:textId="77777777" w:rsidR="001754EC" w:rsidRDefault="001754EC" w:rsidP="001754EC">
      <w:pPr>
        <w:rPr>
          <w:sz w:val="28"/>
          <w:szCs w:val="28"/>
        </w:rPr>
      </w:pPr>
      <w:r>
        <w:rPr>
          <w:sz w:val="28"/>
          <w:szCs w:val="28"/>
        </w:rPr>
        <w:t xml:space="preserve">Frågan om belöningssystem leder till en balansgång mellan vilken ersättning som kan lämnas till dem som utför sådant frivilligt arbete, eftersom de medlemmar som av olika anledningar inte kan eller vill delta inte får förfördelas gentemot de grannar som gör det. </w:t>
      </w:r>
    </w:p>
    <w:p w14:paraId="637F4A92" w14:textId="77777777" w:rsidR="001754EC" w:rsidRDefault="001754EC" w:rsidP="001754EC">
      <w:pPr>
        <w:rPr>
          <w:sz w:val="28"/>
          <w:szCs w:val="28"/>
        </w:rPr>
      </w:pPr>
    </w:p>
    <w:p w14:paraId="255CB010" w14:textId="77777777" w:rsidR="001754EC" w:rsidRDefault="001754EC" w:rsidP="001754EC">
      <w:pPr>
        <w:rPr>
          <w:sz w:val="28"/>
          <w:szCs w:val="28"/>
        </w:rPr>
      </w:pPr>
      <w:r>
        <w:rPr>
          <w:sz w:val="28"/>
          <w:szCs w:val="28"/>
        </w:rPr>
        <w:t xml:space="preserve">SBC, som fått lämna synpunkter på motionen, befarar att ett lotterisystem blir krångligt och rekommenderar </w:t>
      </w:r>
      <w:proofErr w:type="gramStart"/>
      <w:r>
        <w:rPr>
          <w:sz w:val="28"/>
          <w:szCs w:val="28"/>
        </w:rPr>
        <w:t>istället</w:t>
      </w:r>
      <w:proofErr w:type="gramEnd"/>
      <w:r>
        <w:rPr>
          <w:sz w:val="28"/>
          <w:szCs w:val="28"/>
        </w:rPr>
        <w:t xml:space="preserve"> föreningen att i all enkelhet bjuda dem som deltar i ett givet arbete på något gott eller en symbolisk trisslott som tack för hjälpen. Styrelsen befarar problem med att insatsen som ska ersättas i det föreslagna lotterisystemet inte är tydligt mätbar. Men det är värt att prova något för att få upp engagemanget för våra grönytor, så vi föreslår en liknande modell enligt </w:t>
      </w:r>
      <w:proofErr w:type="gramStart"/>
      <w:r>
        <w:rPr>
          <w:sz w:val="28"/>
          <w:szCs w:val="28"/>
        </w:rPr>
        <w:t>SBCs</w:t>
      </w:r>
      <w:proofErr w:type="gramEnd"/>
      <w:r>
        <w:rPr>
          <w:sz w:val="28"/>
          <w:szCs w:val="28"/>
        </w:rPr>
        <w:t xml:space="preserve"> rekommendation, med enstaka insatser av större grupper. </w:t>
      </w:r>
    </w:p>
    <w:p w14:paraId="6FDB144D" w14:textId="77777777" w:rsidR="001754EC" w:rsidRDefault="001754EC" w:rsidP="001754EC">
      <w:pPr>
        <w:rPr>
          <w:sz w:val="28"/>
          <w:szCs w:val="28"/>
        </w:rPr>
      </w:pPr>
    </w:p>
    <w:p w14:paraId="42A6BA8B" w14:textId="77777777" w:rsidR="001754EC" w:rsidRDefault="001754EC" w:rsidP="001754EC">
      <w:pPr>
        <w:rPr>
          <w:sz w:val="28"/>
          <w:szCs w:val="28"/>
        </w:rPr>
      </w:pPr>
      <w:r>
        <w:rPr>
          <w:sz w:val="28"/>
          <w:szCs w:val="28"/>
        </w:rPr>
        <w:t xml:space="preserve">Vi tror att en anledning till att grönytornas skötsel är eftersatt är att den bygger på många småinsatser, med en eller ett fåtal personer som är ute några timmar och </w:t>
      </w:r>
      <w:proofErr w:type="gramStart"/>
      <w:r>
        <w:rPr>
          <w:sz w:val="28"/>
          <w:szCs w:val="28"/>
        </w:rPr>
        <w:t>t ex</w:t>
      </w:r>
      <w:proofErr w:type="gramEnd"/>
      <w:r>
        <w:rPr>
          <w:sz w:val="28"/>
          <w:szCs w:val="28"/>
        </w:rPr>
        <w:t xml:space="preserve"> klipper en gräsyta eller rensar en gång. Den lilla insatsen är viktig men eftersom ingen hinner med hela gatan blir resultatet ändå gräsmattor i olika längder, en del gångar rensade och andra inte, och häckar som är delvis klippta. Skillnaden skulle bli större om man kunde samla flera medlemmar vid enstaka tillfällen. De flesta arbeten känns dessutom lättare om man är fler om dem. </w:t>
      </w:r>
    </w:p>
    <w:p w14:paraId="114F47FB" w14:textId="77777777" w:rsidR="001754EC" w:rsidRDefault="001754EC" w:rsidP="001754EC">
      <w:pPr>
        <w:rPr>
          <w:sz w:val="28"/>
          <w:szCs w:val="28"/>
        </w:rPr>
      </w:pPr>
    </w:p>
    <w:p w14:paraId="298927B9" w14:textId="77777777" w:rsidR="001754EC" w:rsidRDefault="001754EC" w:rsidP="001754EC">
      <w:pPr>
        <w:rPr>
          <w:sz w:val="28"/>
          <w:szCs w:val="28"/>
        </w:rPr>
      </w:pPr>
      <w:r>
        <w:rPr>
          <w:sz w:val="28"/>
          <w:szCs w:val="28"/>
        </w:rPr>
        <w:t xml:space="preserve">Med detta i åtanke föreslår vi att styrelsen eller gröngruppen denna säsong anordnar ”häckklippardagar” eller liknande på prov, där ett antal medlemmar deltar och tillsammans klipper alla häckar vid enstaka tillfällen, och därefter bjuds på middag (grillning) av föreningen. </w:t>
      </w:r>
    </w:p>
    <w:p w14:paraId="0DC5BF40" w14:textId="77777777" w:rsidR="001754EC" w:rsidRDefault="001754EC" w:rsidP="001754EC">
      <w:pPr>
        <w:rPr>
          <w:sz w:val="28"/>
          <w:szCs w:val="28"/>
        </w:rPr>
      </w:pPr>
    </w:p>
    <w:p w14:paraId="7646A1F6" w14:textId="77777777" w:rsidR="001754EC" w:rsidRPr="00357859" w:rsidRDefault="001754EC" w:rsidP="001754EC">
      <w:pPr>
        <w:rPr>
          <w:b/>
          <w:sz w:val="28"/>
          <w:szCs w:val="28"/>
        </w:rPr>
      </w:pPr>
      <w:r w:rsidRPr="00357859">
        <w:rPr>
          <w:b/>
          <w:sz w:val="28"/>
          <w:szCs w:val="28"/>
        </w:rPr>
        <w:t xml:space="preserve">Styrelsen rekommenderar stämman att avslå förslaget med lotterisystem, men </w:t>
      </w:r>
      <w:proofErr w:type="gramStart"/>
      <w:r w:rsidRPr="00357859">
        <w:rPr>
          <w:b/>
          <w:sz w:val="28"/>
          <w:szCs w:val="28"/>
        </w:rPr>
        <w:t>istället</w:t>
      </w:r>
      <w:proofErr w:type="gramEnd"/>
      <w:r w:rsidRPr="00357859">
        <w:rPr>
          <w:b/>
          <w:sz w:val="28"/>
          <w:szCs w:val="28"/>
        </w:rPr>
        <w:t xml:space="preserve"> godkänna anordnandet av ”häckklippardagar” </w:t>
      </w:r>
      <w:r w:rsidR="00EB58EA">
        <w:rPr>
          <w:b/>
          <w:sz w:val="28"/>
          <w:szCs w:val="28"/>
        </w:rPr>
        <w:t xml:space="preserve">eller dylikt </w:t>
      </w:r>
      <w:r w:rsidRPr="00357859">
        <w:rPr>
          <w:b/>
          <w:sz w:val="28"/>
          <w:szCs w:val="28"/>
        </w:rPr>
        <w:t>i föreningens regi, där deltagarna bjuds på middag efter avslutat värv.</w:t>
      </w:r>
    </w:p>
    <w:p w14:paraId="0EC03E8D" w14:textId="77777777" w:rsidR="00C6012B" w:rsidRDefault="00C6012B" w:rsidP="00186F05">
      <w:pPr>
        <w:rPr>
          <w:sz w:val="28"/>
          <w:szCs w:val="28"/>
        </w:rPr>
      </w:pPr>
    </w:p>
    <w:p w14:paraId="002C5528" w14:textId="77777777" w:rsidR="00186F05" w:rsidRDefault="00186F05" w:rsidP="00186F05">
      <w:pPr>
        <w:rPr>
          <w:sz w:val="28"/>
          <w:szCs w:val="28"/>
        </w:rPr>
      </w:pPr>
    </w:p>
    <w:sectPr w:rsidR="00186F0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56840" w14:textId="77777777" w:rsidR="004F3E25" w:rsidRDefault="004F3E25">
      <w:r>
        <w:separator/>
      </w:r>
    </w:p>
  </w:endnote>
  <w:endnote w:type="continuationSeparator" w:id="0">
    <w:p w14:paraId="4755BAC8" w14:textId="77777777" w:rsidR="004F3E25" w:rsidRDefault="004F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C02EF" w14:textId="77777777" w:rsidR="004F3E25" w:rsidRDefault="004F3E25">
      <w:r>
        <w:separator/>
      </w:r>
    </w:p>
  </w:footnote>
  <w:footnote w:type="continuationSeparator" w:id="0">
    <w:p w14:paraId="2F1B9D6B" w14:textId="77777777" w:rsidR="004F3E25" w:rsidRDefault="004F3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93AB8" w14:textId="77777777" w:rsidR="005D1B89" w:rsidRDefault="005D1B89">
    <w:pPr>
      <w:pStyle w:val="Sidhuvud"/>
    </w:pPr>
    <w:r>
      <w:t xml:space="preserve">Brf </w:t>
    </w:r>
    <w:proofErr w:type="spellStart"/>
    <w:r>
      <w:t>Vidfamne</w:t>
    </w:r>
    <w:proofErr w:type="spellEnd"/>
    <w:r>
      <w:t xml:space="preserve"> årsstämma 2008 </w:t>
    </w:r>
    <w:r>
      <w:tab/>
    </w:r>
    <w:r>
      <w:tab/>
      <w:t>Bilaga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8B"/>
    <w:rsid w:val="000A63F7"/>
    <w:rsid w:val="000C2BF1"/>
    <w:rsid w:val="001754EC"/>
    <w:rsid w:val="00186F05"/>
    <w:rsid w:val="003158C3"/>
    <w:rsid w:val="00357859"/>
    <w:rsid w:val="004F3E25"/>
    <w:rsid w:val="005534B5"/>
    <w:rsid w:val="005C3429"/>
    <w:rsid w:val="005D1B89"/>
    <w:rsid w:val="00702A84"/>
    <w:rsid w:val="00744113"/>
    <w:rsid w:val="00A02E8B"/>
    <w:rsid w:val="00C6012B"/>
    <w:rsid w:val="00EB58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90266"/>
  <w15:chartTrackingRefBased/>
  <w15:docId w15:val="{A935F0B8-BB7B-4D8E-871C-4D80995D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D1B89"/>
    <w:pPr>
      <w:tabs>
        <w:tab w:val="center" w:pos="4536"/>
        <w:tab w:val="right" w:pos="9072"/>
      </w:tabs>
    </w:pPr>
  </w:style>
  <w:style w:type="paragraph" w:styleId="Sidfot">
    <w:name w:val="footer"/>
    <w:basedOn w:val="Normal"/>
    <w:rsid w:val="005D1B8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3604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Styrelsens svar på motion till Brf Vidfamnes årsstämma 2008-04-01</vt:lpstr>
    </vt:vector>
  </TitlesOfParts>
  <Company>Visab Consulting AB</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Styrelsens svar på motion till Brf Vidfamnes årsstämma 2008-04-01</dc:title>
  <dc:subject/>
  <dc:creator>Your User Name</dc:creator>
  <cp:keywords/>
  <dc:description/>
  <cp:lastModifiedBy>Kerstin Söderström</cp:lastModifiedBy>
  <cp:revision>2</cp:revision>
  <dcterms:created xsi:type="dcterms:W3CDTF">2024-05-24T12:25:00Z</dcterms:created>
  <dcterms:modified xsi:type="dcterms:W3CDTF">2024-05-24T12:25:00Z</dcterms:modified>
</cp:coreProperties>
</file>